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F4C0" w14:textId="5EC5DE89" w:rsidR="000D2F71" w:rsidRPr="005133B3" w:rsidRDefault="000D2F71" w:rsidP="00D753E2">
      <w:pPr>
        <w:bidi w:val="0"/>
        <w:jc w:val="center"/>
        <w:rPr>
          <w:b/>
          <w:bCs/>
          <w:sz w:val="32"/>
          <w:szCs w:val="32"/>
        </w:rPr>
      </w:pPr>
      <w:r w:rsidRPr="005133B3">
        <w:rPr>
          <w:b/>
          <w:bCs/>
          <w:sz w:val="32"/>
          <w:szCs w:val="32"/>
        </w:rPr>
        <w:t>Reviving the Land, Restoring Hope: Agricultural Renewal in Southern Israel</w:t>
      </w:r>
    </w:p>
    <w:p w14:paraId="2562CF69" w14:textId="2ED8224F" w:rsidR="000D2F71" w:rsidRPr="00A45D37" w:rsidRDefault="000D2F71" w:rsidP="00A45D37">
      <w:pPr>
        <w:bidi w:val="0"/>
        <w:rPr>
          <w:b/>
          <w:bCs/>
          <w:sz w:val="24"/>
          <w:szCs w:val="24"/>
        </w:rPr>
      </w:pPr>
      <w:r w:rsidRPr="000D2F71">
        <w:rPr>
          <w:b/>
          <w:bCs/>
          <w:sz w:val="24"/>
          <w:szCs w:val="24"/>
        </w:rPr>
        <w:t>KKL-JNF is developing new agricultural fields in the vicinity of the Gaza Strip, helping Israeli communities hit by the October 7</w:t>
      </w:r>
      <w:r w:rsidRPr="000D2F71">
        <w:rPr>
          <w:b/>
          <w:bCs/>
          <w:sz w:val="24"/>
          <w:szCs w:val="24"/>
          <w:vertAlign w:val="superscript"/>
        </w:rPr>
        <w:t>th</w:t>
      </w:r>
      <w:r w:rsidRPr="000D2F71">
        <w:rPr>
          <w:b/>
          <w:bCs/>
          <w:sz w:val="24"/>
          <w:szCs w:val="24"/>
        </w:rPr>
        <w:t xml:space="preserve"> attacks back </w:t>
      </w:r>
      <w:r>
        <w:rPr>
          <w:b/>
          <w:bCs/>
          <w:sz w:val="24"/>
          <w:szCs w:val="24"/>
        </w:rPr>
        <w:t>o</w:t>
      </w:r>
      <w:r w:rsidRPr="000D2F71">
        <w:rPr>
          <w:b/>
          <w:bCs/>
          <w:sz w:val="24"/>
          <w:szCs w:val="24"/>
        </w:rPr>
        <w:t xml:space="preserve">n their feet </w:t>
      </w:r>
      <w:r>
        <w:rPr>
          <w:b/>
          <w:bCs/>
          <w:sz w:val="24"/>
          <w:szCs w:val="24"/>
        </w:rPr>
        <w:t xml:space="preserve">and </w:t>
      </w:r>
      <w:r w:rsidR="00603B66" w:rsidRPr="000D2F71">
        <w:rPr>
          <w:b/>
          <w:bCs/>
          <w:sz w:val="24"/>
          <w:szCs w:val="24"/>
        </w:rPr>
        <w:t>returning</w:t>
      </w:r>
      <w:r w:rsidRPr="000D2F71">
        <w:rPr>
          <w:b/>
          <w:bCs/>
          <w:sz w:val="24"/>
          <w:szCs w:val="24"/>
        </w:rPr>
        <w:t xml:space="preserve"> </w:t>
      </w:r>
      <w:r w:rsidR="00603B66">
        <w:rPr>
          <w:b/>
          <w:bCs/>
          <w:sz w:val="24"/>
          <w:szCs w:val="24"/>
        </w:rPr>
        <w:t xml:space="preserve">optimism </w:t>
      </w:r>
      <w:r w:rsidRPr="000D2F71">
        <w:rPr>
          <w:b/>
          <w:bCs/>
          <w:sz w:val="24"/>
          <w:szCs w:val="24"/>
        </w:rPr>
        <w:t xml:space="preserve">to the region. </w:t>
      </w:r>
    </w:p>
    <w:p w14:paraId="7E4D1FCE" w14:textId="386C3FBA" w:rsidR="000D2F71" w:rsidRDefault="000D2F71" w:rsidP="000D2F71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>In the aftermath of the Iron Swords War</w:t>
      </w:r>
      <w:r>
        <w:rPr>
          <w:sz w:val="24"/>
          <w:szCs w:val="24"/>
        </w:rPr>
        <w:t xml:space="preserve"> that commenced with the horrible October 7</w:t>
      </w:r>
      <w:r w:rsidRPr="000D2F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terror attacks</w:t>
      </w:r>
      <w:r w:rsidRPr="000D2F71">
        <w:rPr>
          <w:sz w:val="24"/>
          <w:szCs w:val="24"/>
        </w:rPr>
        <w:t xml:space="preserve">, the fertile lands of the Eshkol Regional Council, </w:t>
      </w:r>
      <w:r>
        <w:rPr>
          <w:sz w:val="24"/>
          <w:szCs w:val="24"/>
        </w:rPr>
        <w:t>situated</w:t>
      </w:r>
      <w:r w:rsidRPr="000D2F71">
        <w:rPr>
          <w:sz w:val="24"/>
          <w:szCs w:val="24"/>
        </w:rPr>
        <w:t xml:space="preserve"> near the Gaza</w:t>
      </w:r>
      <w:r w:rsidR="00603B66">
        <w:rPr>
          <w:sz w:val="24"/>
          <w:szCs w:val="24"/>
        </w:rPr>
        <w:t xml:space="preserve"> Strip</w:t>
      </w:r>
      <w:r w:rsidRPr="000D2F71">
        <w:rPr>
          <w:sz w:val="24"/>
          <w:szCs w:val="24"/>
        </w:rPr>
        <w:t xml:space="preserve"> border, faced unprecedented devastation. Greenhouses that once thrived with life were reduced to </w:t>
      </w:r>
      <w:r w:rsidR="00603B66">
        <w:rPr>
          <w:sz w:val="24"/>
          <w:szCs w:val="24"/>
        </w:rPr>
        <w:t>piles of rubbish</w:t>
      </w:r>
      <w:r w:rsidRPr="000D2F71">
        <w:rPr>
          <w:sz w:val="24"/>
          <w:szCs w:val="24"/>
        </w:rPr>
        <w:t xml:space="preserve">, and vast stretches of agricultural fields lay in ruin. </w:t>
      </w:r>
    </w:p>
    <w:p w14:paraId="456313CE" w14:textId="66BD4191" w:rsidR="000D2F71" w:rsidRDefault="000D2F71" w:rsidP="000D2F71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 xml:space="preserve">The scars of conflict have deeply impacted the resilient </w:t>
      </w:r>
      <w:r>
        <w:rPr>
          <w:sz w:val="24"/>
          <w:szCs w:val="24"/>
        </w:rPr>
        <w:t xml:space="preserve">Israeli </w:t>
      </w:r>
      <w:r w:rsidRPr="000D2F71">
        <w:rPr>
          <w:sz w:val="24"/>
          <w:szCs w:val="24"/>
        </w:rPr>
        <w:t>communities who call this land home</w:t>
      </w:r>
      <w:r w:rsidRPr="000D2F71">
        <w:rPr>
          <w:rFonts w:cs="Arial"/>
          <w:sz w:val="24"/>
          <w:szCs w:val="24"/>
          <w:rtl/>
        </w:rPr>
        <w:t>.</w:t>
      </w:r>
    </w:p>
    <w:p w14:paraId="45325640" w14:textId="6CF7C2C9" w:rsidR="00A45D37" w:rsidRPr="00A45D37" w:rsidRDefault="00A45D37" w:rsidP="00A45D37">
      <w:pPr>
        <w:bidi w:val="0"/>
        <w:rPr>
          <w:b/>
          <w:bCs/>
          <w:sz w:val="24"/>
          <w:szCs w:val="24"/>
        </w:rPr>
      </w:pPr>
      <w:r w:rsidRPr="00A45D37">
        <w:rPr>
          <w:b/>
          <w:bCs/>
          <w:sz w:val="24"/>
          <w:szCs w:val="24"/>
        </w:rPr>
        <w:t>A Vision for Renewal and Hope</w:t>
      </w:r>
    </w:p>
    <w:p w14:paraId="1D56AB65" w14:textId="3999BF73" w:rsidR="000D2F71" w:rsidRDefault="000D2F71" w:rsidP="000D2F71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>But where there is devastation, there is also the potential for renewal</w:t>
      </w:r>
      <w:r>
        <w:rPr>
          <w:sz w:val="24"/>
          <w:szCs w:val="24"/>
        </w:rPr>
        <w:t xml:space="preserve"> and hope</w:t>
      </w:r>
      <w:r w:rsidRPr="000D2F71">
        <w:rPr>
          <w:sz w:val="24"/>
          <w:szCs w:val="24"/>
        </w:rPr>
        <w:t>. Keren Kayemeth LeIsrael</w:t>
      </w:r>
      <w:r w:rsidR="00603B66">
        <w:rPr>
          <w:sz w:val="24"/>
          <w:szCs w:val="24"/>
        </w:rPr>
        <w:t xml:space="preserve"> </w:t>
      </w:r>
      <w:r w:rsidRPr="000D2F71">
        <w:rPr>
          <w:sz w:val="24"/>
          <w:szCs w:val="24"/>
        </w:rPr>
        <w:t>-</w:t>
      </w:r>
      <w:r w:rsidR="00603B66">
        <w:rPr>
          <w:sz w:val="24"/>
          <w:szCs w:val="24"/>
        </w:rPr>
        <w:t xml:space="preserve"> </w:t>
      </w:r>
      <w:r w:rsidRPr="000D2F71">
        <w:rPr>
          <w:sz w:val="24"/>
          <w:szCs w:val="24"/>
        </w:rPr>
        <w:t>Jewish National Fund (KKL-JNF), in partnership with</w:t>
      </w:r>
      <w:r w:rsidRPr="000D2F71">
        <w:t xml:space="preserve"> </w:t>
      </w:r>
      <w:r>
        <w:rPr>
          <w:sz w:val="24"/>
          <w:szCs w:val="24"/>
        </w:rPr>
        <w:t>t</w:t>
      </w:r>
      <w:r w:rsidRPr="000D2F71">
        <w:rPr>
          <w:sz w:val="24"/>
          <w:szCs w:val="24"/>
        </w:rPr>
        <w:t xml:space="preserve">he Eshkol Regional Council, is spearheading an ambitious project to breathe life back into these lands. </w:t>
      </w:r>
    </w:p>
    <w:p w14:paraId="42BF51D1" w14:textId="0D255D05" w:rsidR="000D2F71" w:rsidRPr="000D2F71" w:rsidRDefault="000D2F71" w:rsidP="009D61CA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>Recognizing the urgent need to restore agricultural productivity, KKL-JNF</w:t>
      </w:r>
      <w:r w:rsidR="009D61CA">
        <w:rPr>
          <w:sz w:val="24"/>
          <w:szCs w:val="24"/>
        </w:rPr>
        <w:t>'s</w:t>
      </w:r>
      <w:r w:rsidRPr="000D2F71">
        <w:rPr>
          <w:sz w:val="24"/>
          <w:szCs w:val="24"/>
        </w:rPr>
        <w:t xml:space="preserve"> board has approved a comprehensive plan to develop agricultural fields spanning 1,200 dunams across two phases</w:t>
      </w:r>
      <w:r w:rsidRPr="000D2F71">
        <w:rPr>
          <w:rFonts w:cs="Arial"/>
          <w:sz w:val="24"/>
          <w:szCs w:val="24"/>
          <w:rtl/>
        </w:rPr>
        <w:t>.</w:t>
      </w:r>
    </w:p>
    <w:p w14:paraId="38ACFF30" w14:textId="77777777" w:rsidR="009D61CA" w:rsidRDefault="000D2F71" w:rsidP="000D2F71">
      <w:pPr>
        <w:bidi w:val="0"/>
        <w:rPr>
          <w:sz w:val="24"/>
          <w:szCs w:val="24"/>
        </w:rPr>
      </w:pPr>
      <w:r w:rsidRPr="000B1464">
        <w:rPr>
          <w:b/>
          <w:bCs/>
          <w:sz w:val="24"/>
          <w:szCs w:val="24"/>
        </w:rPr>
        <w:t>Phase I</w:t>
      </w:r>
      <w:r w:rsidRPr="000D2F71">
        <w:rPr>
          <w:sz w:val="24"/>
          <w:szCs w:val="24"/>
        </w:rPr>
        <w:t xml:space="preserve"> will see the transformation of 740 dunams, followed by an additional 460 dunams in </w:t>
      </w:r>
      <w:r w:rsidRPr="000B1464">
        <w:rPr>
          <w:b/>
          <w:bCs/>
          <w:sz w:val="24"/>
          <w:szCs w:val="24"/>
        </w:rPr>
        <w:t>Phase II</w:t>
      </w:r>
      <w:r w:rsidRPr="000D2F71">
        <w:rPr>
          <w:sz w:val="24"/>
          <w:szCs w:val="24"/>
        </w:rPr>
        <w:t xml:space="preserve">. This initiative is not just about cultivating crops—it’s about cultivating hope. </w:t>
      </w:r>
    </w:p>
    <w:p w14:paraId="16A7F6A1" w14:textId="3D38B675" w:rsidR="00A45D37" w:rsidRPr="00A45D37" w:rsidRDefault="00A45D37" w:rsidP="00A45D37">
      <w:pPr>
        <w:bidi w:val="0"/>
        <w:rPr>
          <w:b/>
          <w:bCs/>
          <w:sz w:val="24"/>
          <w:szCs w:val="24"/>
        </w:rPr>
      </w:pPr>
      <w:r w:rsidRPr="00A45D37">
        <w:rPr>
          <w:b/>
          <w:bCs/>
          <w:sz w:val="24"/>
          <w:szCs w:val="24"/>
        </w:rPr>
        <w:t>From Conflict to Cultivation</w:t>
      </w:r>
    </w:p>
    <w:p w14:paraId="1BDE086F" w14:textId="5FC69C71" w:rsidR="000D2F71" w:rsidRPr="000D2F71" w:rsidRDefault="000D2F71" w:rsidP="009D61CA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>The land, once an IDF training ground, has been meticulously cleared of munitions, and its designation as a fire zone has been lifted. This opens the door for a new era of sustainable agriculture, where the community can reconnect with their roots and rebuild their lives</w:t>
      </w:r>
      <w:r w:rsidRPr="000D2F71">
        <w:rPr>
          <w:rFonts w:cs="Arial"/>
          <w:sz w:val="24"/>
          <w:szCs w:val="24"/>
          <w:rtl/>
        </w:rPr>
        <w:t>.</w:t>
      </w:r>
    </w:p>
    <w:p w14:paraId="422934A3" w14:textId="6C726F0A" w:rsidR="009D61CA" w:rsidRDefault="00603B66" w:rsidP="000D2F71">
      <w:pPr>
        <w:bidi w:val="0"/>
        <w:rPr>
          <w:sz w:val="24"/>
          <w:szCs w:val="24"/>
        </w:rPr>
      </w:pPr>
      <w:r>
        <w:rPr>
          <w:sz w:val="24"/>
          <w:szCs w:val="24"/>
        </w:rPr>
        <w:t>Notably</w:t>
      </w:r>
      <w:r w:rsidR="009D61CA">
        <w:rPr>
          <w:sz w:val="24"/>
          <w:szCs w:val="24"/>
        </w:rPr>
        <w:t>, t</w:t>
      </w:r>
      <w:r w:rsidR="000D2F71" w:rsidRPr="000D2F71">
        <w:rPr>
          <w:sz w:val="24"/>
          <w:szCs w:val="24"/>
        </w:rPr>
        <w:t xml:space="preserve">he ecological benefits of this project are </w:t>
      </w:r>
      <w:r w:rsidR="009D61CA">
        <w:rPr>
          <w:sz w:val="24"/>
          <w:szCs w:val="24"/>
        </w:rPr>
        <w:t>significant</w:t>
      </w:r>
      <w:r w:rsidR="000D2F71" w:rsidRPr="000D2F71">
        <w:rPr>
          <w:sz w:val="24"/>
          <w:szCs w:val="24"/>
        </w:rPr>
        <w:t>. By restoring these agricultural fields, we are not only providing the residents with a vital source of income</w:t>
      </w:r>
      <w:r w:rsidR="009D61CA">
        <w:rPr>
          <w:sz w:val="24"/>
          <w:szCs w:val="24"/>
        </w:rPr>
        <w:t xml:space="preserve"> and redeveloping the region</w:t>
      </w:r>
      <w:r w:rsidR="000D2F71" w:rsidRPr="000D2F71">
        <w:rPr>
          <w:sz w:val="24"/>
          <w:szCs w:val="24"/>
        </w:rPr>
        <w:t xml:space="preserve"> but also fostering biodiversity and strengthening the local ecosystem. </w:t>
      </w:r>
    </w:p>
    <w:p w14:paraId="2FF64572" w14:textId="4633895B" w:rsidR="000D2F71" w:rsidRPr="000D2F71" w:rsidRDefault="000D2F71" w:rsidP="009D61CA">
      <w:pPr>
        <w:bidi w:val="0"/>
        <w:rPr>
          <w:sz w:val="24"/>
          <w:szCs w:val="24"/>
        </w:rPr>
      </w:pPr>
      <w:r w:rsidRPr="000D2F71">
        <w:rPr>
          <w:sz w:val="24"/>
          <w:szCs w:val="24"/>
        </w:rPr>
        <w:t>The renewal of these lands will contribute to soil health, promote sustainable farming practices, and enhance the region’s overall environmental resilience</w:t>
      </w:r>
      <w:r w:rsidRPr="000D2F71">
        <w:rPr>
          <w:rFonts w:cs="Arial"/>
          <w:sz w:val="24"/>
          <w:szCs w:val="24"/>
          <w:rtl/>
        </w:rPr>
        <w:t>.</w:t>
      </w:r>
    </w:p>
    <w:p w14:paraId="5FF901DE" w14:textId="45537C66" w:rsidR="00A45D37" w:rsidRPr="00A45D37" w:rsidRDefault="000D2F71" w:rsidP="000D2F71">
      <w:pPr>
        <w:bidi w:val="0"/>
        <w:rPr>
          <w:b/>
          <w:bCs/>
          <w:sz w:val="24"/>
          <w:szCs w:val="24"/>
        </w:rPr>
      </w:pPr>
      <w:r w:rsidRPr="00A45D37">
        <w:rPr>
          <w:b/>
          <w:bCs/>
          <w:sz w:val="24"/>
          <w:szCs w:val="24"/>
        </w:rPr>
        <w:t>Your support make</w:t>
      </w:r>
      <w:r w:rsidR="009D61CA" w:rsidRPr="00A45D37">
        <w:rPr>
          <w:b/>
          <w:bCs/>
          <w:sz w:val="24"/>
          <w:szCs w:val="24"/>
        </w:rPr>
        <w:t>s</w:t>
      </w:r>
      <w:r w:rsidRPr="00A45D37">
        <w:rPr>
          <w:b/>
          <w:bCs/>
          <w:sz w:val="24"/>
          <w:szCs w:val="24"/>
        </w:rPr>
        <w:t xml:space="preserve"> a difference</w:t>
      </w:r>
    </w:p>
    <w:p w14:paraId="6811BD28" w14:textId="67B68429" w:rsidR="009D61CA" w:rsidRPr="00A45D37" w:rsidRDefault="000D2F71" w:rsidP="00A45D37">
      <w:pPr>
        <w:bidi w:val="0"/>
        <w:rPr>
          <w:sz w:val="24"/>
          <w:szCs w:val="24"/>
        </w:rPr>
      </w:pPr>
      <w:r w:rsidRPr="00A45D37">
        <w:rPr>
          <w:sz w:val="24"/>
          <w:szCs w:val="24"/>
        </w:rPr>
        <w:lastRenderedPageBreak/>
        <w:t xml:space="preserve">By investing in the agricultural renewal of the Eshkol Regional Council, you are helping to restore the land, empower the local communities, and contribute to the long-term sustainability of this vital region. </w:t>
      </w:r>
    </w:p>
    <w:p w14:paraId="2288806F" w14:textId="127AC393" w:rsidR="00AB7444" w:rsidRPr="009D61CA" w:rsidRDefault="009D61CA" w:rsidP="009D61CA">
      <w:pPr>
        <w:bidi w:val="0"/>
        <w:rPr>
          <w:b/>
          <w:bCs/>
          <w:sz w:val="24"/>
          <w:szCs w:val="24"/>
        </w:rPr>
      </w:pPr>
      <w:r w:rsidRPr="009D61CA">
        <w:rPr>
          <w:b/>
          <w:bCs/>
          <w:sz w:val="24"/>
          <w:szCs w:val="24"/>
        </w:rPr>
        <w:t xml:space="preserve">KKL-JNF invites you to join us in </w:t>
      </w:r>
      <w:r w:rsidR="000D2F71" w:rsidRPr="009D61CA">
        <w:rPr>
          <w:b/>
          <w:bCs/>
          <w:sz w:val="24"/>
          <w:szCs w:val="24"/>
        </w:rPr>
        <w:t>turn</w:t>
      </w:r>
      <w:r w:rsidRPr="009D61CA">
        <w:rPr>
          <w:b/>
          <w:bCs/>
          <w:sz w:val="24"/>
          <w:szCs w:val="24"/>
        </w:rPr>
        <w:t>ing</w:t>
      </w:r>
      <w:r w:rsidR="000D2F71" w:rsidRPr="009D61CA">
        <w:rPr>
          <w:b/>
          <w:bCs/>
          <w:sz w:val="24"/>
          <w:szCs w:val="24"/>
        </w:rPr>
        <w:t xml:space="preserve"> the scars of war into fields of growth and prosperity.</w:t>
      </w:r>
    </w:p>
    <w:sectPr w:rsidR="00AB7444" w:rsidRPr="009D61CA" w:rsidSect="00AB744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71"/>
    <w:rsid w:val="000B1464"/>
    <w:rsid w:val="000D2F71"/>
    <w:rsid w:val="002835ED"/>
    <w:rsid w:val="002D7E2A"/>
    <w:rsid w:val="005133B3"/>
    <w:rsid w:val="00514579"/>
    <w:rsid w:val="00603B66"/>
    <w:rsid w:val="009D61CA"/>
    <w:rsid w:val="00A45D37"/>
    <w:rsid w:val="00AB7444"/>
    <w:rsid w:val="00D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18B4"/>
  <w15:chartTrackingRefBased/>
  <w15:docId w15:val="{E2E10062-0EEB-40BD-813E-AC77A59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D2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D2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D2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D2F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D2F7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D2F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D2F7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D2F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D2F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D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D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D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D2F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2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ליאור ארמוני-וייס</cp:lastModifiedBy>
  <cp:revision>4</cp:revision>
  <dcterms:created xsi:type="dcterms:W3CDTF">2024-08-20T07:35:00Z</dcterms:created>
  <dcterms:modified xsi:type="dcterms:W3CDTF">2024-08-20T07:37:00Z</dcterms:modified>
</cp:coreProperties>
</file>